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772"/>
      </w:tblGrid>
      <w:tr w:rsidR="00EA415B" w:rsidRPr="0007586F">
        <w:tc>
          <w:tcPr>
            <w:tcW w:w="11016" w:type="dxa"/>
            <w:shd w:val="clear" w:color="auto" w:fill="495E00" w:themeFill="accent1" w:themeFillShade="80"/>
          </w:tcPr>
          <w:p w:rsidR="00EA415B" w:rsidRPr="0007586F" w:rsidRDefault="00375B27">
            <w:pPr>
              <w:pStyle w:val="Moi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MMMM \* MERGEFORMAT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t>M</w:t>
            </w:r>
            <w:r w:rsidR="00B6518C">
              <w:rPr>
                <w:lang w:bidi="fr-FR"/>
              </w:rPr>
              <w:t>ai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07586F" w:rsidRDefault="00375B27">
            <w:pPr>
              <w:pStyle w:val="Anne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 yyyy   \* MERGEFORMAT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t>2022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07586F" w:rsidRDefault="00B6518C">
            <w:pPr>
              <w:pStyle w:val="Sous-titre"/>
            </w:pPr>
            <w:r>
              <w:t>Les ODD dans le monde</w:t>
            </w:r>
          </w:p>
        </w:tc>
      </w:tr>
    </w:tbl>
    <w:tbl>
      <w:tblPr>
        <w:tblStyle w:val="Tableausimp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6597"/>
        <w:gridCol w:w="4175"/>
      </w:tblGrid>
      <w:tr w:rsidR="00EA415B" w:rsidRPr="0007586F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07586F" w:rsidRDefault="00C978B8">
            <w:pPr>
              <w:pStyle w:val="Titre"/>
            </w:pPr>
            <w:r>
              <w:t>Choisis ta planète</w:t>
            </w:r>
          </w:p>
          <w:p w:rsidR="00EA415B" w:rsidRPr="0007586F" w:rsidRDefault="00C978B8">
            <w:pPr>
              <w:pStyle w:val="Corpsdetexte"/>
            </w:pPr>
            <w:r w:rsidRPr="00C978B8">
              <w:t xml:space="preserve">Depuis 2012, </w:t>
            </w:r>
            <w:hyperlink r:id="rId7" w:history="1">
              <w:r w:rsidRPr="00C978B8">
                <w:rPr>
                  <w:rStyle w:val="Lienhypertexte"/>
                  <w:b/>
                  <w:color w:val="495E00" w:themeColor="accent1" w:themeShade="80"/>
                </w:rPr>
                <w:t>Choisis Ta Planète</w:t>
              </w:r>
            </w:hyperlink>
            <w:r w:rsidRPr="00C978B8">
              <w:t xml:space="preserve"> </w:t>
            </w:r>
            <w:proofErr w:type="spellStart"/>
            <w:r w:rsidRPr="00C978B8">
              <w:t>co-construit</w:t>
            </w:r>
            <w:proofErr w:type="spellEnd"/>
            <w:r w:rsidRPr="00C978B8">
              <w:t xml:space="preserve"> des ressources audiovisuelles avec des associations de pays en voie de développement, spécialisées sur les enjeux liés aux Objectifs de Développement Durable. Il s’agit principalement de documentaires et de courts-métrages fictions.</w:t>
            </w:r>
            <w:r>
              <w:t xml:space="preserve"> </w:t>
            </w:r>
            <w:r w:rsidRPr="00C978B8">
              <w:t>Les films sont ensuite utilisés pour sensibiliser les populations locales,</w:t>
            </w:r>
            <w:r>
              <w:t xml:space="preserve"> mais aussi </w:t>
            </w:r>
            <w:r w:rsidRPr="00C978B8">
              <w:t>pour mener des ateliers autour du Développement Durable</w:t>
            </w:r>
            <w:r>
              <w:t xml:space="preserve">, </w:t>
            </w:r>
            <w:r w:rsidRPr="00C978B8">
              <w:t>auprès des écoles et des centres extrascolaires</w:t>
            </w:r>
            <w:r>
              <w:t>.</w:t>
            </w:r>
            <w:bookmarkStart w:id="0" w:name="_GoBack"/>
            <w:bookmarkEnd w:id="0"/>
          </w:p>
        </w:tc>
        <w:tc>
          <w:tcPr>
            <w:tcW w:w="4186" w:type="dxa"/>
          </w:tcPr>
          <w:p w:rsidR="00EA415B" w:rsidRPr="0007586F" w:rsidRDefault="00FD0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8B4109" wp14:editId="73140521">
                  <wp:extent cx="2152650" cy="1390650"/>
                  <wp:effectExtent l="0" t="0" r="0" b="0"/>
                  <wp:docPr id="5" name="Image 5" descr="C:\Users\kmerigeau\AppData\Local\Microsoft\Windows\INetCache\Content.MSO\C51FF7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merigeau\AppData\Local\Microsoft\Windows\INetCache\Content.MSO\C51FF7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1458"/>
        <w:gridCol w:w="1359"/>
        <w:gridCol w:w="1407"/>
        <w:gridCol w:w="1361"/>
        <w:gridCol w:w="1413"/>
        <w:gridCol w:w="1382"/>
        <w:gridCol w:w="2376"/>
      </w:tblGrid>
      <w:tr w:rsidR="004B45E2" w:rsidRPr="0007586F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FDE5E7A363D4439A89D32C8723D95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Pr="0007586F" w:rsidRDefault="00FF68C7">
                <w:pPr>
                  <w:pStyle w:val="Jours"/>
                </w:pPr>
                <w:r w:rsidRPr="0007586F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538" w:type="dxa"/>
          </w:tcPr>
          <w:p w:rsidR="00EA415B" w:rsidRPr="0007586F" w:rsidRDefault="00DE39BC">
            <w:pPr>
              <w:pStyle w:val="Jours"/>
            </w:pPr>
            <w:sdt>
              <w:sdtPr>
                <w:id w:val="2141225648"/>
                <w:placeholder>
                  <w:docPart w:val="77E881C5175E4E9D8F5AEABD77693DD8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540" w:type="dxa"/>
          </w:tcPr>
          <w:p w:rsidR="00EA415B" w:rsidRPr="0007586F" w:rsidRDefault="00DE39BC">
            <w:pPr>
              <w:pStyle w:val="Jours"/>
            </w:pPr>
            <w:sdt>
              <w:sdtPr>
                <w:id w:val="-225834277"/>
                <w:placeholder>
                  <w:docPart w:val="16A5D87D80B5474EA5114FACD5E0B145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552" w:type="dxa"/>
          </w:tcPr>
          <w:p w:rsidR="00EA415B" w:rsidRPr="0007586F" w:rsidRDefault="00DE39BC">
            <w:pPr>
              <w:pStyle w:val="Jours"/>
            </w:pPr>
            <w:sdt>
              <w:sdtPr>
                <w:id w:val="-1121838800"/>
                <w:placeholder>
                  <w:docPart w:val="3AF00167D8984374A5B32A9F2C5BC1A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543" w:type="dxa"/>
          </w:tcPr>
          <w:p w:rsidR="00EA415B" w:rsidRPr="0007586F" w:rsidRDefault="00DE39BC">
            <w:pPr>
              <w:pStyle w:val="Jours"/>
            </w:pPr>
            <w:sdt>
              <w:sdtPr>
                <w:id w:val="-1805692476"/>
                <w:placeholder>
                  <w:docPart w:val="D241606D8DE840D589D3F25090955E6A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1533" w:type="dxa"/>
          </w:tcPr>
          <w:p w:rsidR="00EA415B" w:rsidRPr="0007586F" w:rsidRDefault="00DE39BC">
            <w:pPr>
              <w:pStyle w:val="Jours"/>
            </w:pPr>
            <w:sdt>
              <w:sdtPr>
                <w:id w:val="815225377"/>
                <w:placeholder>
                  <w:docPart w:val="444A1C2FA22E40269D705FB8602AEA31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1542" w:type="dxa"/>
          </w:tcPr>
          <w:p w:rsidR="00EA415B" w:rsidRPr="0007586F" w:rsidRDefault="00DE39BC">
            <w:pPr>
              <w:pStyle w:val="Jours"/>
            </w:pPr>
            <w:sdt>
              <w:sdtPr>
                <w:id w:val="36251574"/>
                <w:placeholder>
                  <w:docPart w:val="26FB66BD4F1544FA969527D605AC821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4B45E2" w:rsidRPr="0007586F" w:rsidTr="00EA415B">
        <w:tc>
          <w:tcPr>
            <w:tcW w:w="1536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lundi</w:instrText>
            </w:r>
            <w:r w:rsidRPr="0007586F">
              <w:rPr>
                <w:lang w:bidi="fr-FR"/>
              </w:rPr>
              <w:instrText>" 1 ""</w:instrTex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jeudi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>= "</w:instrText>
            </w:r>
            <w:r w:rsidR="002B2E4E" w:rsidRPr="0007586F">
              <w:rPr>
                <w:lang w:bidi="fr-FR"/>
              </w:rPr>
              <w:instrText>vendredi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 w:rsidRPr="0007586F">
              <w:rPr>
                <w:noProof/>
                <w:lang w:bidi="fr-FR"/>
              </w:rPr>
              <w:t>1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4B45E2" w:rsidRPr="0007586F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4B45E2" w:rsidRPr="0007586F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=G2+1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8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4B45E2" w:rsidRPr="0007586F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4B45E2" w:rsidRPr="0007586F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=G4+1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15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4B45E2" w:rsidRPr="0007586F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4B45E2" w:rsidRPr="0007586F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=G6+1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19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4B45E2" w:rsidRPr="0007586F" w:rsidTr="004B45E2">
        <w:trPr>
          <w:trHeight w:hRule="exact" w:val="198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4B45E2">
            <w:r w:rsidRPr="004B45E2">
              <w:rPr>
                <w:b/>
                <w:color w:val="FFC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32385</wp:posOffset>
                  </wp:positionV>
                  <wp:extent cx="590550" cy="590550"/>
                  <wp:effectExtent l="0" t="0" r="0" b="0"/>
                  <wp:wrapSquare wrapText="bothSides"/>
                  <wp:docPr id="2" name="Image 2" descr="C:\Users\kmerigeau\AppData\Local\Microsoft\Windows\INetCache\Content.MSO\2C012E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merigeau\AppData\Local\Microsoft\Windows\INetCache\Content.MSO\2C012E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4B45E2" w:rsidRPr="004B45E2" w:rsidRDefault="004B45E2">
            <w:pPr>
              <w:rPr>
                <w:b/>
                <w:color w:val="FFC000"/>
              </w:rPr>
            </w:pPr>
          </w:p>
          <w:p w:rsidR="00EA415B" w:rsidRPr="004B45E2" w:rsidRDefault="004B45E2">
            <w:pPr>
              <w:rPr>
                <w:b/>
                <w:color w:val="FFC000"/>
              </w:rPr>
            </w:pPr>
            <w:r w:rsidRPr="004B45E2">
              <w:rPr>
                <w:b/>
                <w:noProof/>
                <w:color w:val="FFC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-864870</wp:posOffset>
                      </wp:positionH>
                      <wp:positionV relativeFrom="paragraph">
                        <wp:posOffset>489585</wp:posOffset>
                      </wp:positionV>
                      <wp:extent cx="4276725" cy="419100"/>
                      <wp:effectExtent l="0" t="0" r="2857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5E2" w:rsidRPr="004B45E2" w:rsidRDefault="004B45E2" w:rsidP="004B45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45E2">
                                    <w:rPr>
                                      <w:b/>
                                      <w:color w:val="FFC000"/>
                                      <w:sz w:val="24"/>
                                      <w:szCs w:val="24"/>
                                    </w:rPr>
                                    <w:t>Semaine nationale de la marche et du vélo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8.1pt;margin-top:38.55pt;width:336.7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" strokecolor="#ffc000" strokeweight="1.5pt">
                      <v:textbox>
                        <w:txbxContent>
                          <w:p w:rsidR="004B45E2" w:rsidRPr="004B45E2" w:rsidRDefault="004B45E2" w:rsidP="004B45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45E2"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>Semaine nationale de la marche et du vélo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B6518C" w:rsidP="00B6518C">
            <w:pPr>
              <w:jc w:val="center"/>
            </w:pPr>
            <w:r w:rsidRPr="00B6518C">
              <w:rPr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22860</wp:posOffset>
                  </wp:positionV>
                  <wp:extent cx="1371600" cy="668761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300" y="20923"/>
                      <wp:lineTo x="21300" y="0"/>
                      <wp:lineTo x="0" y="0"/>
                    </wp:wrapPolygon>
                  </wp:wrapThrough>
                  <wp:docPr id="1" name="Image 1" descr="EDD Éducation au développement durable: :. - La biodiversité, un levier  pour les ODD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D Éducation au développement durable: :. - La biodiversité, un levier  pour les ODD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31" cy="67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518C">
              <w:rPr>
                <w:color w:val="0070C0"/>
              </w:rPr>
              <w:t>Journée mondiale de la Biodiversité</w:t>
            </w:r>
          </w:p>
        </w:tc>
      </w:tr>
      <w:tr w:rsidR="004B45E2" w:rsidRPr="0007586F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="00B6518C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="00B6518C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29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4B45E2" w:rsidRPr="0007586F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4B45E2" w:rsidRPr="0007586F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=G10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=G10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=G10+1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="00B6518C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30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=A12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=A12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=A12+1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="00B6518C">
              <w:rPr>
                <w:lang w:bidi="fr-FR"/>
              </w:rPr>
              <w:fldChar w:fldCharType="separate"/>
            </w:r>
            <w:r w:rsidR="00B6518C">
              <w:rPr>
                <w:noProof/>
                <w:lang w:bidi="fr-FR"/>
              </w:rPr>
              <w:t>31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Pr="0007586F" w:rsidRDefault="00EA415B">
            <w:pPr>
              <w:pStyle w:val="Dates"/>
            </w:pPr>
          </w:p>
        </w:tc>
      </w:tr>
      <w:tr w:rsidR="004B45E2" w:rsidRPr="0007586F" w:rsidTr="00EA415B">
        <w:trPr>
          <w:trHeight w:hRule="exact" w:val="864"/>
        </w:trPr>
        <w:tc>
          <w:tcPr>
            <w:tcW w:w="1536" w:type="dxa"/>
          </w:tcPr>
          <w:p w:rsidR="00EA415B" w:rsidRPr="0007586F" w:rsidRDefault="00EA415B"/>
        </w:tc>
        <w:tc>
          <w:tcPr>
            <w:tcW w:w="1538" w:type="dxa"/>
          </w:tcPr>
          <w:p w:rsidR="00EA415B" w:rsidRPr="0007586F" w:rsidRDefault="00EA415B"/>
        </w:tc>
        <w:tc>
          <w:tcPr>
            <w:tcW w:w="1540" w:type="dxa"/>
          </w:tcPr>
          <w:p w:rsidR="00EA415B" w:rsidRPr="0007586F" w:rsidRDefault="00EA415B"/>
        </w:tc>
        <w:tc>
          <w:tcPr>
            <w:tcW w:w="1552" w:type="dxa"/>
          </w:tcPr>
          <w:p w:rsidR="00EA415B" w:rsidRPr="0007586F" w:rsidRDefault="00EA415B"/>
        </w:tc>
        <w:tc>
          <w:tcPr>
            <w:tcW w:w="1543" w:type="dxa"/>
          </w:tcPr>
          <w:p w:rsidR="00EA415B" w:rsidRPr="0007586F" w:rsidRDefault="00EA415B"/>
        </w:tc>
        <w:tc>
          <w:tcPr>
            <w:tcW w:w="1533" w:type="dxa"/>
          </w:tcPr>
          <w:p w:rsidR="00EA415B" w:rsidRPr="0007586F" w:rsidRDefault="00EA415B"/>
        </w:tc>
        <w:tc>
          <w:tcPr>
            <w:tcW w:w="1542" w:type="dxa"/>
          </w:tcPr>
          <w:p w:rsidR="00EA415B" w:rsidRPr="0007586F" w:rsidRDefault="00EA415B"/>
        </w:tc>
      </w:tr>
    </w:tbl>
    <w:p w:rsidR="00EA415B" w:rsidRPr="0007586F" w:rsidRDefault="00EA415B">
      <w:pPr>
        <w:pStyle w:val="Citation"/>
      </w:pPr>
    </w:p>
    <w:sectPr w:rsidR="00EA415B" w:rsidRPr="0007586F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BC" w:rsidRDefault="00DE39BC">
      <w:pPr>
        <w:spacing w:before="0" w:after="0"/>
      </w:pPr>
      <w:r>
        <w:separator/>
      </w:r>
    </w:p>
  </w:endnote>
  <w:endnote w:type="continuationSeparator" w:id="0">
    <w:p w:rsidR="00DE39BC" w:rsidRDefault="00DE3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BC" w:rsidRDefault="00DE39BC">
      <w:pPr>
        <w:spacing w:before="0" w:after="0"/>
      </w:pPr>
      <w:r>
        <w:separator/>
      </w:r>
    </w:p>
  </w:footnote>
  <w:footnote w:type="continuationSeparator" w:id="0">
    <w:p w:rsidR="00DE39BC" w:rsidRDefault="00DE39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5/2022"/>
    <w:docVar w:name="MonthStart" w:val="01/05/2022"/>
    <w:docVar w:name="ShowDynamicGuides" w:val="1"/>
    <w:docVar w:name="ShowMarginGuides" w:val="0"/>
    <w:docVar w:name="ShowOutlines" w:val="0"/>
    <w:docVar w:name="ShowStaticGuides" w:val="0"/>
  </w:docVars>
  <w:rsids>
    <w:rsidRoot w:val="00FD0CCE"/>
    <w:rsid w:val="0007586F"/>
    <w:rsid w:val="00124ADC"/>
    <w:rsid w:val="00193E15"/>
    <w:rsid w:val="001A3B75"/>
    <w:rsid w:val="0025748C"/>
    <w:rsid w:val="002B2E4E"/>
    <w:rsid w:val="002F7032"/>
    <w:rsid w:val="00320970"/>
    <w:rsid w:val="003649BC"/>
    <w:rsid w:val="00375B27"/>
    <w:rsid w:val="00404813"/>
    <w:rsid w:val="004B45E2"/>
    <w:rsid w:val="005B0C48"/>
    <w:rsid w:val="0081356A"/>
    <w:rsid w:val="00925ED9"/>
    <w:rsid w:val="009728C0"/>
    <w:rsid w:val="00997C7D"/>
    <w:rsid w:val="009A164A"/>
    <w:rsid w:val="00B6518C"/>
    <w:rsid w:val="00BC6A26"/>
    <w:rsid w:val="00BD49D2"/>
    <w:rsid w:val="00BF0FEE"/>
    <w:rsid w:val="00C37896"/>
    <w:rsid w:val="00C41633"/>
    <w:rsid w:val="00C45936"/>
    <w:rsid w:val="00C80158"/>
    <w:rsid w:val="00C978B8"/>
    <w:rsid w:val="00CB00F4"/>
    <w:rsid w:val="00DE39BC"/>
    <w:rsid w:val="00EA0BEF"/>
    <w:rsid w:val="00EA415B"/>
    <w:rsid w:val="00FD0CC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F267C"/>
  <w15:docId w15:val="{C76EF26F-A8E9-40D1-8994-EA129EE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978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oisistaplanete.com/primair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rigeau\AppData\Roaming\Microsoft\Templates\Calendrier%20avec%20captures%20instantan&#233;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DE5E7A363D4439A89D32C8723D9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F318-DEEC-4429-9D0C-97241E99197D}"/>
      </w:docPartPr>
      <w:docPartBody>
        <w:p w:rsidR="00621774" w:rsidRDefault="00C7443E">
          <w:pPr>
            <w:pStyle w:val="AFDE5E7A363D4439A89D32C8723D9503"/>
          </w:pPr>
          <w:r w:rsidRPr="0007586F">
            <w:rPr>
              <w:lang w:bidi="fr-FR"/>
            </w:rPr>
            <w:t>Lundi</w:t>
          </w:r>
        </w:p>
      </w:docPartBody>
    </w:docPart>
    <w:docPart>
      <w:docPartPr>
        <w:name w:val="77E881C5175E4E9D8F5AEABD7769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F9C76-9BFD-4170-8BF6-FC39FA4DC33F}"/>
      </w:docPartPr>
      <w:docPartBody>
        <w:p w:rsidR="00621774" w:rsidRDefault="00C7443E">
          <w:pPr>
            <w:pStyle w:val="77E881C5175E4E9D8F5AEABD77693DD8"/>
          </w:pPr>
          <w:r w:rsidRPr="0007586F">
            <w:rPr>
              <w:lang w:bidi="fr-FR"/>
            </w:rPr>
            <w:t>Mardi</w:t>
          </w:r>
        </w:p>
      </w:docPartBody>
    </w:docPart>
    <w:docPart>
      <w:docPartPr>
        <w:name w:val="16A5D87D80B5474EA5114FACD5E0B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FB7A5-8761-49EB-8FEC-649E5C4AE84C}"/>
      </w:docPartPr>
      <w:docPartBody>
        <w:p w:rsidR="00621774" w:rsidRDefault="00C7443E">
          <w:pPr>
            <w:pStyle w:val="16A5D87D80B5474EA5114FACD5E0B145"/>
          </w:pPr>
          <w:r w:rsidRPr="0007586F">
            <w:rPr>
              <w:lang w:bidi="fr-FR"/>
            </w:rPr>
            <w:t>Mercredi</w:t>
          </w:r>
        </w:p>
      </w:docPartBody>
    </w:docPart>
    <w:docPart>
      <w:docPartPr>
        <w:name w:val="3AF00167D8984374A5B32A9F2C5BC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D12A4-40D2-4B0C-9BC5-1E0CEED8B884}"/>
      </w:docPartPr>
      <w:docPartBody>
        <w:p w:rsidR="00621774" w:rsidRDefault="00C7443E">
          <w:pPr>
            <w:pStyle w:val="3AF00167D8984374A5B32A9F2C5BC1A6"/>
          </w:pPr>
          <w:r w:rsidRPr="0007586F">
            <w:rPr>
              <w:lang w:bidi="fr-FR"/>
            </w:rPr>
            <w:t>Jeudi</w:t>
          </w:r>
        </w:p>
      </w:docPartBody>
    </w:docPart>
    <w:docPart>
      <w:docPartPr>
        <w:name w:val="D241606D8DE840D589D3F25090955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DA23E-36A7-46B3-AE10-5D5659B019C9}"/>
      </w:docPartPr>
      <w:docPartBody>
        <w:p w:rsidR="00621774" w:rsidRDefault="00C7443E">
          <w:pPr>
            <w:pStyle w:val="D241606D8DE840D589D3F25090955E6A"/>
          </w:pPr>
          <w:r w:rsidRPr="0007586F">
            <w:rPr>
              <w:lang w:bidi="fr-FR"/>
            </w:rPr>
            <w:t>Vendredi</w:t>
          </w:r>
        </w:p>
      </w:docPartBody>
    </w:docPart>
    <w:docPart>
      <w:docPartPr>
        <w:name w:val="444A1C2FA22E40269D705FB8602AE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71A74-9344-4D78-97A3-A53B975E52A9}"/>
      </w:docPartPr>
      <w:docPartBody>
        <w:p w:rsidR="00621774" w:rsidRDefault="00C7443E">
          <w:pPr>
            <w:pStyle w:val="444A1C2FA22E40269D705FB8602AEA31"/>
          </w:pPr>
          <w:r w:rsidRPr="0007586F">
            <w:rPr>
              <w:lang w:bidi="fr-FR"/>
            </w:rPr>
            <w:t>Samedi</w:t>
          </w:r>
        </w:p>
      </w:docPartBody>
    </w:docPart>
    <w:docPart>
      <w:docPartPr>
        <w:name w:val="26FB66BD4F1544FA969527D605AC8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A14E1-F865-41B2-BA1E-6031DA522753}"/>
      </w:docPartPr>
      <w:docPartBody>
        <w:p w:rsidR="00621774" w:rsidRDefault="00C7443E">
          <w:pPr>
            <w:pStyle w:val="26FB66BD4F1544FA969527D605AC821B"/>
          </w:pPr>
          <w:r w:rsidRPr="0007586F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3E"/>
    <w:rsid w:val="00621774"/>
    <w:rsid w:val="007A12AC"/>
    <w:rsid w:val="00C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509A9AFC974FBBAD01A3BB473D9A11">
    <w:name w:val="16509A9AFC974FBBAD01A3BB473D9A11"/>
  </w:style>
  <w:style w:type="paragraph" w:customStyle="1" w:styleId="845D623B22E849B1916034C6C166BD9F">
    <w:name w:val="845D623B22E849B1916034C6C166BD9F"/>
  </w:style>
  <w:style w:type="paragraph" w:customStyle="1" w:styleId="92C2D652732043EEB7789D746464E558">
    <w:name w:val="92C2D652732043EEB7789D746464E558"/>
  </w:style>
  <w:style w:type="paragraph" w:customStyle="1" w:styleId="AFDE5E7A363D4439A89D32C8723D9503">
    <w:name w:val="AFDE5E7A363D4439A89D32C8723D9503"/>
  </w:style>
  <w:style w:type="paragraph" w:customStyle="1" w:styleId="77E881C5175E4E9D8F5AEABD77693DD8">
    <w:name w:val="77E881C5175E4E9D8F5AEABD77693DD8"/>
  </w:style>
  <w:style w:type="paragraph" w:customStyle="1" w:styleId="16A5D87D80B5474EA5114FACD5E0B145">
    <w:name w:val="16A5D87D80B5474EA5114FACD5E0B145"/>
  </w:style>
  <w:style w:type="paragraph" w:customStyle="1" w:styleId="3AF00167D8984374A5B32A9F2C5BC1A6">
    <w:name w:val="3AF00167D8984374A5B32A9F2C5BC1A6"/>
  </w:style>
  <w:style w:type="paragraph" w:customStyle="1" w:styleId="D241606D8DE840D589D3F25090955E6A">
    <w:name w:val="D241606D8DE840D589D3F25090955E6A"/>
  </w:style>
  <w:style w:type="paragraph" w:customStyle="1" w:styleId="444A1C2FA22E40269D705FB8602AEA31">
    <w:name w:val="444A1C2FA22E40269D705FB8602AEA31"/>
  </w:style>
  <w:style w:type="paragraph" w:customStyle="1" w:styleId="26FB66BD4F1544FA969527D605AC821B">
    <w:name w:val="26FB66BD4F1544FA969527D605AC821B"/>
  </w:style>
  <w:style w:type="paragraph" w:customStyle="1" w:styleId="0BD7DB98504C443194D420A216640A09">
    <w:name w:val="0BD7DB98504C443194D420A21664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avec captures instantanées.dotm</Template>
  <TotalTime>22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Karine Merigeau</cp:lastModifiedBy>
  <cp:revision>3</cp:revision>
  <dcterms:created xsi:type="dcterms:W3CDTF">2022-02-15T12:23:00Z</dcterms:created>
  <dcterms:modified xsi:type="dcterms:W3CDTF">2022-04-04T09:31:00Z</dcterms:modified>
  <cp:category/>
</cp:coreProperties>
</file>